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368FC" w:rsidRDefault="00F368FC">
      <w:pPr>
        <w:pStyle w:val="cabecalhoorgaov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PREFEITURA MUNICIPAL DE ITAPISSUMA</w:t>
      </w:r>
    </w:p>
    <w:p w:rsidR="00000000" w:rsidRPr="00F368FC" w:rsidRDefault="00F368FC">
      <w:pPr>
        <w:pStyle w:val="cabecalhosetorv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GABINETE </w:t>
      </w:r>
      <w:proofErr w:type="gramStart"/>
      <w:r w:rsidRPr="00F368FC">
        <w:rPr>
          <w:rFonts w:ascii="Arial" w:hAnsi="Arial" w:cs="Arial"/>
          <w:sz w:val="28"/>
          <w:szCs w:val="28"/>
        </w:rPr>
        <w:t>DO(</w:t>
      </w:r>
      <w:proofErr w:type="gramEnd"/>
      <w:r w:rsidRPr="00F368FC">
        <w:rPr>
          <w:rFonts w:ascii="Arial" w:hAnsi="Arial" w:cs="Arial"/>
          <w:sz w:val="28"/>
          <w:szCs w:val="28"/>
        </w:rPr>
        <w:t>A) 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REFERENTE: PROCEDIMENTO DE DISPENSA DE LICITAÇÃO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Ttulo2"/>
        <w:rPr>
          <w:rFonts w:ascii="Arial" w:eastAsia="Times New Roman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t>AUTORIZAÇÃO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tbl>
      <w:tblPr>
        <w:tblW w:w="0" w:type="auto"/>
        <w:tblInd w:w="3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541"/>
      </w:tblGrid>
      <w:tr w:rsidR="00000000" w:rsidRPr="00F368FC">
        <w:tc>
          <w:tcPr>
            <w:tcW w:w="0" w:type="auto"/>
            <w:hideMark/>
          </w:tcPr>
          <w:p w:rsidR="00000000" w:rsidRPr="00F368FC" w:rsidRDefault="00F368F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368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Expediente: </w:t>
            </w:r>
          </w:p>
        </w:tc>
        <w:tc>
          <w:tcPr>
            <w:tcW w:w="0" w:type="auto"/>
            <w:vAlign w:val="center"/>
            <w:hideMark/>
          </w:tcPr>
          <w:p w:rsidR="00000000" w:rsidRPr="00F368FC" w:rsidRDefault="00F368FC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 w:rsidRPr="00F368FC">
              <w:rPr>
                <w:rFonts w:ascii="Arial" w:hAnsi="Arial" w:cs="Arial"/>
                <w:sz w:val="28"/>
                <w:szCs w:val="28"/>
              </w:rPr>
              <w:t>SOLICITAÇÃO</w:t>
            </w:r>
          </w:p>
          <w:p w:rsidR="00000000" w:rsidRPr="00F368FC" w:rsidRDefault="00F368FC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 w:rsidRPr="00F368FC">
              <w:rPr>
                <w:rFonts w:ascii="Arial" w:hAnsi="Arial" w:cs="Arial"/>
                <w:sz w:val="28"/>
                <w:szCs w:val="28"/>
              </w:rPr>
              <w:t>Secretaria Municipal de Educação.</w:t>
            </w:r>
          </w:p>
        </w:tc>
      </w:tr>
      <w:tr w:rsidR="00000000" w:rsidRPr="00F368FC">
        <w:tc>
          <w:tcPr>
            <w:tcW w:w="0" w:type="auto"/>
            <w:hideMark/>
          </w:tcPr>
          <w:p w:rsidR="00000000" w:rsidRPr="00F368FC" w:rsidRDefault="00F368F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368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Assunto:</w:t>
            </w:r>
          </w:p>
        </w:tc>
        <w:tc>
          <w:tcPr>
            <w:tcW w:w="0" w:type="auto"/>
            <w:vAlign w:val="center"/>
            <w:hideMark/>
          </w:tcPr>
          <w:p w:rsidR="00000000" w:rsidRPr="00F368FC" w:rsidRDefault="00F368FC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368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Procedimento de dispensa de licitação.</w:t>
            </w:r>
          </w:p>
        </w:tc>
      </w:tr>
      <w:tr w:rsidR="00000000" w:rsidRPr="00F368FC">
        <w:tc>
          <w:tcPr>
            <w:tcW w:w="0" w:type="auto"/>
            <w:hideMark/>
          </w:tcPr>
          <w:p w:rsidR="00000000" w:rsidRPr="00F368FC" w:rsidRDefault="00F368FC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368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Anexo:</w:t>
            </w:r>
          </w:p>
        </w:tc>
        <w:tc>
          <w:tcPr>
            <w:tcW w:w="0" w:type="auto"/>
            <w:vAlign w:val="center"/>
            <w:hideMark/>
          </w:tcPr>
          <w:p w:rsidR="00000000" w:rsidRPr="00F368FC" w:rsidRDefault="00F368FC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368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Solicitação correspondente devidamente instruída com a justificativa para a necessidade da demanda requerida.</w:t>
            </w:r>
          </w:p>
        </w:tc>
      </w:tr>
    </w:tbl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b/>
          <w:bCs/>
          <w:sz w:val="28"/>
          <w:szCs w:val="28"/>
        </w:rPr>
        <w:t>D E S P A C H 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AUTORIZO a realização do procedimento de Dispensa de Licitação, nos termos </w:t>
      </w:r>
      <w:r w:rsidRPr="00F368FC">
        <w:rPr>
          <w:rFonts w:ascii="Arial" w:hAnsi="Arial" w:cs="Arial"/>
          <w:sz w:val="28"/>
          <w:szCs w:val="28"/>
        </w:rPr>
        <w:t>do Art. 75, inciso II, da Lei 14.133/21, objetivando: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b/>
          <w:sz w:val="28"/>
          <w:szCs w:val="28"/>
        </w:rPr>
      </w:pPr>
      <w:r w:rsidRPr="00F368FC">
        <w:rPr>
          <w:rFonts w:ascii="Arial" w:hAnsi="Arial" w:cs="Arial"/>
          <w:b/>
          <w:sz w:val="28"/>
          <w:szCs w:val="28"/>
        </w:rPr>
        <w:t>CONTRATAÇÃO DIRETA DE EMPRESA POR SOLICITAÇÃO DA SECRETARIA DE EDUCAÇÃO PARA CONFECÇÃO E FORNECIMENTO DE MATERIAL GRÁFICO PERSONALIADO, DESTINAOS ÀOS PROFESORES DA REDE PÚB</w:t>
      </w:r>
      <w:bookmarkStart w:id="0" w:name="_GoBack"/>
      <w:bookmarkEnd w:id="0"/>
      <w:r w:rsidRPr="00F368FC">
        <w:rPr>
          <w:rFonts w:ascii="Arial" w:hAnsi="Arial" w:cs="Arial"/>
          <w:b/>
          <w:sz w:val="28"/>
          <w:szCs w:val="28"/>
        </w:rPr>
        <w:t xml:space="preserve">LICA MUNICIPAL DE ENSINO NO </w:t>
      </w:r>
      <w:r w:rsidRPr="00F368FC">
        <w:rPr>
          <w:rFonts w:ascii="Arial" w:hAnsi="Arial" w:cs="Arial"/>
          <w:b/>
          <w:sz w:val="28"/>
          <w:szCs w:val="28"/>
        </w:rPr>
        <w:t>MUNICIPIO DE ITAPISSUMA–PE.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Destaca-se que o referido certame, como evidenciado na etapa inicial do processo, será regido pela seguinte regra: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b/>
          <w:bCs/>
          <w:sz w:val="28"/>
          <w:szCs w:val="28"/>
        </w:rPr>
        <w:t>Lei Federal nº 14.133, de 1º de abril de 2021.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Conforme informação do setor responsável existe disponibilid</w:t>
      </w:r>
      <w:r w:rsidRPr="00F368FC">
        <w:rPr>
          <w:rFonts w:ascii="Arial" w:hAnsi="Arial" w:cs="Arial"/>
          <w:sz w:val="28"/>
          <w:szCs w:val="28"/>
        </w:rPr>
        <w:t xml:space="preserve">ade de dotação específica no orçamento vigente, apropriada para a devida execução do objeto a ser contratado, inclusive restou devidamente demonstrada </w:t>
      </w:r>
      <w:proofErr w:type="gramStart"/>
      <w:r w:rsidRPr="00F368FC">
        <w:rPr>
          <w:rFonts w:ascii="Arial" w:hAnsi="Arial" w:cs="Arial"/>
          <w:sz w:val="28"/>
          <w:szCs w:val="28"/>
        </w:rPr>
        <w:t>a</w:t>
      </w:r>
      <w:proofErr w:type="gramEnd"/>
      <w:r w:rsidRPr="00F368FC">
        <w:rPr>
          <w:rFonts w:ascii="Arial" w:hAnsi="Arial" w:cs="Arial"/>
          <w:sz w:val="28"/>
          <w:szCs w:val="28"/>
        </w:rPr>
        <w:t xml:space="preserve"> compatibilidade da previsão de recursos orçamentários com o compromisso a ser assumido.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Remeta-se a solicitação em tela, instruída de todas as informações e elementos correspondentes inclusive com a justificativa para a necessidade da demanda </w:t>
      </w:r>
      <w:r w:rsidRPr="00F368FC">
        <w:rPr>
          <w:rFonts w:ascii="Arial" w:hAnsi="Arial" w:cs="Arial"/>
          <w:sz w:val="28"/>
          <w:szCs w:val="28"/>
        </w:rPr>
        <w:lastRenderedPageBreak/>
        <w:t>requerida, ao Setor de Contratação deste órgão para formalização do referido procedimento de contrata</w:t>
      </w:r>
      <w:r w:rsidRPr="00F368FC">
        <w:rPr>
          <w:rFonts w:ascii="Arial" w:hAnsi="Arial" w:cs="Arial"/>
          <w:sz w:val="28"/>
          <w:szCs w:val="28"/>
        </w:rPr>
        <w:t>ção direta por Dispensa de Licitação.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dataca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Itapissuma</w:t>
      </w:r>
      <w:r w:rsidRPr="00F368FC">
        <w:rPr>
          <w:rFonts w:ascii="Arial" w:hAnsi="Arial" w:cs="Arial"/>
          <w:sz w:val="28"/>
          <w:szCs w:val="28"/>
        </w:rPr>
        <w:t xml:space="preserve"> - PE, 30 de Janeiro de 2026.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assinaturalinha"/>
        <w:jc w:val="left"/>
        <w:rPr>
          <w:sz w:val="28"/>
          <w:szCs w:val="28"/>
        </w:rPr>
      </w:pPr>
      <w:r w:rsidRPr="00F368FC">
        <w:rPr>
          <w:sz w:val="28"/>
          <w:szCs w:val="28"/>
        </w:rPr>
        <w:t>__________________________________</w:t>
      </w:r>
    </w:p>
    <w:p w:rsidR="00000000" w:rsidRPr="00F368FC" w:rsidRDefault="00F368FC">
      <w:pPr>
        <w:pStyle w:val="assinaturanome"/>
        <w:jc w:val="left"/>
        <w:rPr>
          <w:sz w:val="28"/>
          <w:szCs w:val="28"/>
        </w:rPr>
      </w:pPr>
      <w:proofErr w:type="gramStart"/>
      <w:r w:rsidRPr="00F368FC">
        <w:rPr>
          <w:sz w:val="28"/>
          <w:szCs w:val="28"/>
        </w:rPr>
        <w:t>..</w:t>
      </w:r>
      <w:proofErr w:type="gramEnd"/>
    </w:p>
    <w:p w:rsidR="00000000" w:rsidRPr="00F368FC" w:rsidRDefault="00F368FC">
      <w:pPr>
        <w:pStyle w:val="assinaturacargo"/>
        <w:jc w:val="left"/>
        <w:rPr>
          <w:sz w:val="28"/>
          <w:szCs w:val="28"/>
        </w:rPr>
      </w:pPr>
      <w:r w:rsidRPr="00F368FC">
        <w:rPr>
          <w:sz w:val="28"/>
          <w:szCs w:val="28"/>
        </w:rPr>
        <w:t>.</w:t>
      </w:r>
    </w:p>
    <w:p w:rsidR="00000000" w:rsidRPr="00F368FC" w:rsidRDefault="00F368FC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br w:type="page"/>
      </w:r>
    </w:p>
    <w:p w:rsidR="00000000" w:rsidRPr="00F368FC" w:rsidRDefault="00F368FC">
      <w:pPr>
        <w:pStyle w:val="cabecalhoorgaov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lastRenderedPageBreak/>
        <w:t>PREFEITURA MUNICIPAL DE ITAPISSUMA</w:t>
      </w:r>
    </w:p>
    <w:p w:rsidR="00000000" w:rsidRPr="00F368FC" w:rsidRDefault="00F368FC">
      <w:pPr>
        <w:pStyle w:val="cabecalhosetorv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SETOR DE CONTRATAÇÃO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REFERENTE: PROCEDIMENTO DE DISPENSA DE LICITAÇÃO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Ttulo2"/>
        <w:rPr>
          <w:rFonts w:ascii="Arial" w:eastAsia="Times New Roman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t>PROTOCOLO</w:t>
      </w:r>
    </w:p>
    <w:p w:rsidR="00000000" w:rsidRPr="00F368FC" w:rsidRDefault="00F368FC">
      <w:pPr>
        <w:pStyle w:val="NormalWeb"/>
        <w:jc w:val="left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PROCESSO ADMINISTRATIVO Nº </w:t>
      </w:r>
      <w:r>
        <w:rPr>
          <w:rFonts w:ascii="Arial" w:hAnsi="Arial" w:cs="Arial"/>
          <w:sz w:val="28"/>
          <w:szCs w:val="28"/>
        </w:rPr>
        <w:t>077/2026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Realizaçã</w:t>
      </w:r>
      <w:r w:rsidRPr="00F368FC">
        <w:rPr>
          <w:rFonts w:ascii="Arial" w:hAnsi="Arial" w:cs="Arial"/>
          <w:sz w:val="28"/>
          <w:szCs w:val="28"/>
        </w:rPr>
        <w:t>o do referido procedimento de contratação direta: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Origem: Secretaria Municipal de Educação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Objeto: </w:t>
      </w:r>
      <w:r w:rsidRPr="00F368FC">
        <w:rPr>
          <w:rFonts w:ascii="Arial" w:hAnsi="Arial" w:cs="Arial"/>
          <w:b/>
          <w:sz w:val="28"/>
          <w:szCs w:val="28"/>
        </w:rPr>
        <w:t>CONTRATAÇÃO DIRETA DE EMPRESA POR SOLICITAÇÃO DA SECRETARIA DE EDUCAÇÃO PARA CONFECÇÃO E FORNECIMENTO DE MATERIAL GRÁFICO PERSONALIADO, DESTINAOS À</w:t>
      </w:r>
      <w:r w:rsidRPr="00F368FC">
        <w:rPr>
          <w:rFonts w:ascii="Arial" w:hAnsi="Arial" w:cs="Arial"/>
          <w:b/>
          <w:sz w:val="28"/>
          <w:szCs w:val="28"/>
        </w:rPr>
        <w:t>OS PROFESORES DA REDE PÚBLICA MUNICIPAL DE ENSINO NO MUNICIPIO DE ITAPISSUMA–PE</w:t>
      </w:r>
      <w:r w:rsidRPr="00F368FC">
        <w:rPr>
          <w:rFonts w:ascii="Arial" w:hAnsi="Arial" w:cs="Arial"/>
          <w:sz w:val="28"/>
          <w:szCs w:val="28"/>
        </w:rPr>
        <w:t>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Fundamentação: Lei Federal nº 14.133, de 1º de Abril de 2021; Lei Complementar nº 123, de 14 de Dezembro de 2006; e legislação </w:t>
      </w:r>
      <w:proofErr w:type="gramStart"/>
      <w:r w:rsidRPr="00F368FC">
        <w:rPr>
          <w:rFonts w:ascii="Arial" w:hAnsi="Arial" w:cs="Arial"/>
          <w:sz w:val="28"/>
          <w:szCs w:val="28"/>
        </w:rPr>
        <w:t>pertinente, consideradas</w:t>
      </w:r>
      <w:proofErr w:type="gramEnd"/>
      <w:r w:rsidRPr="00F368FC">
        <w:rPr>
          <w:rFonts w:ascii="Arial" w:hAnsi="Arial" w:cs="Arial"/>
          <w:sz w:val="28"/>
          <w:szCs w:val="28"/>
        </w:rPr>
        <w:t xml:space="preserve"> as alterações posteri</w:t>
      </w:r>
      <w:r w:rsidRPr="00F368FC">
        <w:rPr>
          <w:rFonts w:ascii="Arial" w:hAnsi="Arial" w:cs="Arial"/>
          <w:sz w:val="28"/>
          <w:szCs w:val="28"/>
        </w:rPr>
        <w:t>ores das referidas normas.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Protocolo: Observadas as disposições legais, bem como os elementos que instruem os autos, em especial a justificativa para a necessidade da demanda requerida e principalmente a devida autorização para formalização da referida c</w:t>
      </w:r>
      <w:r w:rsidRPr="00F368FC">
        <w:rPr>
          <w:rFonts w:ascii="Arial" w:hAnsi="Arial" w:cs="Arial"/>
          <w:sz w:val="28"/>
          <w:szCs w:val="28"/>
        </w:rPr>
        <w:t>ontratação direta por Dispensa de Licitação, nos termos do Art. 75, inciso II, da Lei 14.133/21, onde foram consideradas, segundo informado pela unidade demandante, para fins de aferição dos valores que atendam ao limite definido no referido dispositivo le</w:t>
      </w:r>
      <w:r w:rsidRPr="00F368FC">
        <w:rPr>
          <w:rFonts w:ascii="Arial" w:hAnsi="Arial" w:cs="Arial"/>
          <w:sz w:val="28"/>
          <w:szCs w:val="28"/>
        </w:rPr>
        <w:t>gal, as disposições dos §§ 1º e 7º, desse mesmo artigo; este Órgão de Contratação protocolou o processo em tela: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jc w:val="left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b/>
          <w:bCs/>
          <w:sz w:val="28"/>
          <w:szCs w:val="28"/>
        </w:rPr>
        <w:t>DISPENSA Nº DV00005/2026 - 30/01/2026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Procedimento: Aos autos do processo ora protocolado e numerado, o qual está instruído com a respectiv</w:t>
      </w:r>
      <w:r w:rsidRPr="00F368FC">
        <w:rPr>
          <w:rFonts w:ascii="Arial" w:hAnsi="Arial" w:cs="Arial"/>
          <w:sz w:val="28"/>
          <w:szCs w:val="28"/>
        </w:rPr>
        <w:t xml:space="preserve">a documentação de formalização de demanda; estimativa de despesa; demonstração da compatibilidade da previsão de recursos orçamentários com o compromisso a ser assumido; e a autorização da autoridade </w:t>
      </w:r>
      <w:r w:rsidRPr="00F368FC">
        <w:rPr>
          <w:rFonts w:ascii="Arial" w:hAnsi="Arial" w:cs="Arial"/>
          <w:sz w:val="28"/>
          <w:szCs w:val="28"/>
        </w:rPr>
        <w:lastRenderedPageBreak/>
        <w:t>competente; após a devida autuação, serão juntados oport</w:t>
      </w:r>
      <w:r w:rsidRPr="00F368FC">
        <w:rPr>
          <w:rFonts w:ascii="Arial" w:hAnsi="Arial" w:cs="Arial"/>
          <w:sz w:val="28"/>
          <w:szCs w:val="28"/>
        </w:rPr>
        <w:t>unamente a exposição de motivos e seus elementos constitutivos, inclusive a correspondente minuta do contrato, a qual indicará, necessariamente, as razões da escolha do contratado bem como a justificativa de preço; e que posteriormente deverão ser submetid</w:t>
      </w:r>
      <w:r w:rsidRPr="00F368FC">
        <w:rPr>
          <w:rFonts w:ascii="Arial" w:hAnsi="Arial" w:cs="Arial"/>
          <w:sz w:val="28"/>
          <w:szCs w:val="28"/>
        </w:rPr>
        <w:t>os à apreciação da Autoridade Superior para aprovação e à análise dos setores competentes para emissão de parecer jurídico e pareceres técnicos, se for o caso, que demonstrem o atendimento dos requisitos exigidos na Lei 14.133/21, em especial no seu Art. 7</w:t>
      </w:r>
      <w:r w:rsidRPr="00F368FC">
        <w:rPr>
          <w:rFonts w:ascii="Arial" w:hAnsi="Arial" w:cs="Arial"/>
          <w:sz w:val="28"/>
          <w:szCs w:val="28"/>
        </w:rPr>
        <w:t xml:space="preserve">2. Deverá ser juntada aos autos, ainda, a documentação da comprovação de que o contratado preenche os requisitos de habilitação e qualificação mínima necessária e, conforme o disposto no parágrafo único do referido artigo, deverá ser divulgado e mantido à </w:t>
      </w:r>
      <w:r w:rsidRPr="00F368FC">
        <w:rPr>
          <w:rFonts w:ascii="Arial" w:hAnsi="Arial" w:cs="Arial"/>
          <w:sz w:val="28"/>
          <w:szCs w:val="28"/>
        </w:rPr>
        <w:t>disposição do público em sítio eletrônico oficial, o ato que autoriza a contratação direta ou o extrato decorrente do contrato celebrado; observadas as disposições do referido diploma legal.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datacao"/>
        <w:jc w:val="left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ITAPISSUMA</w:t>
      </w:r>
      <w:r w:rsidRPr="00F368FC">
        <w:rPr>
          <w:rFonts w:ascii="Arial" w:hAnsi="Arial" w:cs="Arial"/>
          <w:sz w:val="28"/>
          <w:szCs w:val="28"/>
        </w:rPr>
        <w:t xml:space="preserve"> - PE, 30 de Janeiro de 2026.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assinaturalinha"/>
        <w:jc w:val="left"/>
        <w:rPr>
          <w:sz w:val="28"/>
          <w:szCs w:val="28"/>
        </w:rPr>
      </w:pPr>
      <w:r w:rsidRPr="00F368FC">
        <w:rPr>
          <w:sz w:val="28"/>
          <w:szCs w:val="28"/>
        </w:rPr>
        <w:t>__________________________</w:t>
      </w:r>
      <w:r w:rsidRPr="00F368FC">
        <w:rPr>
          <w:sz w:val="28"/>
          <w:szCs w:val="28"/>
        </w:rPr>
        <w:t>________</w:t>
      </w:r>
    </w:p>
    <w:p w:rsidR="00000000" w:rsidRPr="00F368FC" w:rsidRDefault="00F368FC">
      <w:pPr>
        <w:pStyle w:val="assinaturacargo"/>
        <w:jc w:val="left"/>
        <w:rPr>
          <w:sz w:val="28"/>
          <w:szCs w:val="28"/>
        </w:rPr>
      </w:pPr>
      <w:r w:rsidRPr="00F368FC">
        <w:rPr>
          <w:sz w:val="28"/>
          <w:szCs w:val="28"/>
        </w:rPr>
        <w:t>Agente de Contratação</w:t>
      </w:r>
    </w:p>
    <w:p w:rsidR="00000000" w:rsidRPr="00F368FC" w:rsidRDefault="00F368FC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br w:type="page"/>
      </w:r>
    </w:p>
    <w:p w:rsidR="00000000" w:rsidRPr="00F368FC" w:rsidRDefault="00F368FC">
      <w:pPr>
        <w:pStyle w:val="cabecalhoorgaov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lastRenderedPageBreak/>
        <w:t>PREFEITURA MUNICIPAL DE ITAPISSUMA</w:t>
      </w:r>
    </w:p>
    <w:p w:rsidR="00000000" w:rsidRPr="00F368FC" w:rsidRDefault="00F368FC">
      <w:pPr>
        <w:pStyle w:val="cabecalhosetorv"/>
        <w:jc w:val="center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SETOR DE CONTRATAÇÃO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jc w:val="left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b/>
          <w:bCs/>
          <w:sz w:val="28"/>
          <w:szCs w:val="28"/>
        </w:rPr>
        <w:t>TERMO DE AUTUAÇÃO DE PROCESSO LICITATÓRIO</w:t>
      </w:r>
    </w:p>
    <w:p w:rsidR="00000000" w:rsidRPr="00F368FC" w:rsidRDefault="00F368FC">
      <w:pPr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68FC">
        <w:rPr>
          <w:rFonts w:ascii="Arial" w:eastAsia="Times New Roman" w:hAnsi="Arial" w:cs="Arial"/>
          <w:color w:val="000000"/>
          <w:sz w:val="28"/>
          <w:szCs w:val="28"/>
        </w:rPr>
        <w:t xml:space="preserve">PROCESSO ADMINISTRATIVO Nº </w:t>
      </w:r>
      <w:r>
        <w:rPr>
          <w:rFonts w:ascii="Arial" w:eastAsia="Times New Roman" w:hAnsi="Arial" w:cs="Arial"/>
          <w:color w:val="000000"/>
          <w:sz w:val="28"/>
          <w:szCs w:val="28"/>
        </w:rPr>
        <w:t>077/2026</w:t>
      </w:r>
      <w:r w:rsidRPr="00F368F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b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Objeto: </w:t>
      </w:r>
      <w:r w:rsidRPr="00F368FC">
        <w:rPr>
          <w:rFonts w:ascii="Arial" w:hAnsi="Arial" w:cs="Arial"/>
          <w:b/>
          <w:sz w:val="28"/>
          <w:szCs w:val="28"/>
        </w:rPr>
        <w:t>CONTRATAÇÃ</w:t>
      </w:r>
      <w:r w:rsidRPr="00F368FC">
        <w:rPr>
          <w:rFonts w:ascii="Arial" w:hAnsi="Arial" w:cs="Arial"/>
          <w:b/>
          <w:sz w:val="28"/>
          <w:szCs w:val="28"/>
        </w:rPr>
        <w:t>O DIRETA DE EMPRESA POR SOLICITAÇÃO DA SECRETARIA DE EDUCAÇÃO PARA CONFECÇÃO E FORNECIMENTO DE MATERIAL GRÁFICO PERSONALIADO, DESTINAOS ÀOS PROFESORES DA REDE PÚBLICA MUNICIPAL DE ENSINO NO MUNICIPIO DE ITAPISSUMA–PE.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Ttulo2"/>
        <w:rPr>
          <w:rFonts w:ascii="Arial" w:eastAsia="Times New Roman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t>I - RECEBIMENTO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Nesta data recebemos</w:t>
      </w:r>
      <w:r w:rsidRPr="00F368FC">
        <w:rPr>
          <w:rFonts w:ascii="Arial" w:hAnsi="Arial" w:cs="Arial"/>
          <w:sz w:val="28"/>
          <w:szCs w:val="28"/>
        </w:rPr>
        <w:t xml:space="preserve"> a documentação inerente à execução do objeto acima indicado, composta, inclusive, pelos seguintes elementos: solicitação para realizar procedimento de Dispensa de Licitação, nos termos do Art. 75, inciso II, da Lei 14.133/21, com justificativa para a nece</w:t>
      </w:r>
      <w:r w:rsidRPr="00F368FC">
        <w:rPr>
          <w:rFonts w:ascii="Arial" w:hAnsi="Arial" w:cs="Arial"/>
          <w:sz w:val="28"/>
          <w:szCs w:val="28"/>
        </w:rPr>
        <w:t>ssidade da contratação e a respectiva documentação de formalização de demanda; estimativa de despesa; demonstração da compatibilidade da previsão de recursos orçamentários com o compromisso a ser assumido; e a autorização da autoridade competente.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Ttulo2"/>
        <w:rPr>
          <w:rFonts w:ascii="Arial" w:eastAsia="Times New Roman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t>II - P</w:t>
      </w:r>
      <w:r w:rsidRPr="00F368FC">
        <w:rPr>
          <w:rFonts w:ascii="Arial" w:eastAsia="Times New Roman" w:hAnsi="Arial" w:cs="Arial"/>
          <w:sz w:val="28"/>
          <w:szCs w:val="28"/>
        </w:rPr>
        <w:t>ROTOCOLO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 xml:space="preserve">Observadas as disposições legais, bem como os elementos que instruem os autos, em especial a justificativa para a necessidade da demanda requerida e principalmente a devida autorização para formalização da referida contratação direta por Dispensa </w:t>
      </w:r>
      <w:r w:rsidRPr="00F368FC">
        <w:rPr>
          <w:rFonts w:ascii="Arial" w:hAnsi="Arial" w:cs="Arial"/>
          <w:sz w:val="28"/>
          <w:szCs w:val="28"/>
        </w:rPr>
        <w:t>de Licitação, nos termos do Art. 75, inciso II, da Lei 14.133/21, onde foram consideradas, segundo informado pela unidade demandante, para fins de aferição dos valores que atendam ao limite definido no referido dispositivo legal, as disposições dos §§ 1º e</w:t>
      </w:r>
      <w:r w:rsidRPr="00F368FC">
        <w:rPr>
          <w:rFonts w:ascii="Arial" w:hAnsi="Arial" w:cs="Arial"/>
          <w:sz w:val="28"/>
          <w:szCs w:val="28"/>
        </w:rPr>
        <w:t xml:space="preserve"> 7º, desse mesmo artigo; este Órgão de Contratação protocolou o processo em tela: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b/>
          <w:bCs/>
          <w:sz w:val="28"/>
          <w:szCs w:val="28"/>
        </w:rPr>
        <w:t>Dispensa nº DV00005/2026 - 30/01/2026</w:t>
      </w:r>
      <w:r w:rsidRPr="00F368FC">
        <w:rPr>
          <w:rFonts w:ascii="Arial" w:hAnsi="Arial" w:cs="Arial"/>
          <w:sz w:val="28"/>
          <w:szCs w:val="28"/>
        </w:rPr>
        <w:t>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Ttulo2"/>
        <w:rPr>
          <w:rFonts w:ascii="Arial" w:eastAsia="Times New Roman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t>III - ELEMENTOS DO PROCESSO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Após devidamente autuado, protocolado e numerado, aos autos do presente processo, o qual está instruído c</w:t>
      </w:r>
      <w:r w:rsidRPr="00F368FC">
        <w:rPr>
          <w:rFonts w:ascii="Arial" w:hAnsi="Arial" w:cs="Arial"/>
          <w:sz w:val="28"/>
          <w:szCs w:val="28"/>
        </w:rPr>
        <w:t xml:space="preserve">om a respectiva documentação de formalização de demanda; estimativa de despesa; demonstração da compatibilidade da previsão de recursos orçamentários com o compromisso a ser assumido; e da </w:t>
      </w:r>
      <w:r w:rsidRPr="00F368FC">
        <w:rPr>
          <w:rFonts w:ascii="Arial" w:hAnsi="Arial" w:cs="Arial"/>
          <w:sz w:val="28"/>
          <w:szCs w:val="28"/>
        </w:rPr>
        <w:lastRenderedPageBreak/>
        <w:t xml:space="preserve">autorização da autoridade competente; serão juntados oportunamente </w:t>
      </w:r>
      <w:r w:rsidRPr="00F368FC">
        <w:rPr>
          <w:rFonts w:ascii="Arial" w:hAnsi="Arial" w:cs="Arial"/>
          <w:sz w:val="28"/>
          <w:szCs w:val="28"/>
        </w:rPr>
        <w:t>a exposição de motivos e seus elementos constitutivos, inclusive a correspondente minuta do contrato, a qual indicará, necessariamente, as razões da escolha do contratado bem como a justificativa de preço.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Ttulo2"/>
        <w:rPr>
          <w:rFonts w:ascii="Arial" w:eastAsia="Times New Roman" w:hAnsi="Arial" w:cs="Arial"/>
          <w:sz w:val="28"/>
          <w:szCs w:val="28"/>
        </w:rPr>
      </w:pPr>
      <w:r w:rsidRPr="00F368FC">
        <w:rPr>
          <w:rFonts w:ascii="Arial" w:eastAsia="Times New Roman" w:hAnsi="Arial" w:cs="Arial"/>
          <w:sz w:val="28"/>
          <w:szCs w:val="28"/>
        </w:rPr>
        <w:t>IV - PROCEDIMENTO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Remeta-se a Secretaria Municip</w:t>
      </w:r>
      <w:r w:rsidRPr="00F368FC">
        <w:rPr>
          <w:rFonts w:ascii="Arial" w:hAnsi="Arial" w:cs="Arial"/>
          <w:sz w:val="28"/>
          <w:szCs w:val="28"/>
        </w:rPr>
        <w:t>al de Educação.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Prezados Senhores,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Encaminhamos os elementos do processo ora autuado para a devida instrução, devendo ser juntada a exposição de motivos elaborada por esta Secretaria Municipal de Educação, a qual indicará, necessariamente, dentre outra</w:t>
      </w:r>
      <w:r w:rsidRPr="00F368FC">
        <w:rPr>
          <w:rFonts w:ascii="Arial" w:hAnsi="Arial" w:cs="Arial"/>
          <w:sz w:val="28"/>
          <w:szCs w:val="28"/>
        </w:rPr>
        <w:t xml:space="preserve">s informações, as razões da escolha do contratado bem como a justificativa de preço, com a correspondente minuta do contrato. Em seguida os autos deverão ser submetidos à apreciação da Autoridade Superior para aprovação e à análise dos setores competentes </w:t>
      </w:r>
      <w:r w:rsidRPr="00F368FC">
        <w:rPr>
          <w:rFonts w:ascii="Arial" w:hAnsi="Arial" w:cs="Arial"/>
          <w:sz w:val="28"/>
          <w:szCs w:val="28"/>
        </w:rPr>
        <w:t xml:space="preserve">para emissão de parecer jurídico e </w:t>
      </w:r>
      <w:proofErr w:type="gramStart"/>
      <w:r w:rsidRPr="00F368FC">
        <w:rPr>
          <w:rFonts w:ascii="Arial" w:hAnsi="Arial" w:cs="Arial"/>
          <w:sz w:val="28"/>
          <w:szCs w:val="28"/>
        </w:rPr>
        <w:t>pareceres técnicos, se for</w:t>
      </w:r>
      <w:proofErr w:type="gramEnd"/>
      <w:r w:rsidRPr="00F368FC">
        <w:rPr>
          <w:rFonts w:ascii="Arial" w:hAnsi="Arial" w:cs="Arial"/>
          <w:sz w:val="28"/>
          <w:szCs w:val="28"/>
        </w:rPr>
        <w:t xml:space="preserve"> o caso, que demonstrem o atendimento dos requisitos exigidos na Lei 14.133/21, em especial no seu Art. 72. Deverá ser juntada aos autos, ainda, a documentação da comprovação de que o contratado </w:t>
      </w:r>
      <w:r w:rsidRPr="00F368FC">
        <w:rPr>
          <w:rFonts w:ascii="Arial" w:hAnsi="Arial" w:cs="Arial"/>
          <w:sz w:val="28"/>
          <w:szCs w:val="28"/>
        </w:rPr>
        <w:t>preenche os requisitos de habilitação e qualificação mínima necessária e, conforme o disposto no parágrafo único do referido artigo, deverá ser divulgado e mantido à disposição do público em sítio eletrônico oficial, o ato que autoriza a contratação direta</w:t>
      </w:r>
      <w:r w:rsidRPr="00F368FC">
        <w:rPr>
          <w:rFonts w:ascii="Arial" w:hAnsi="Arial" w:cs="Arial"/>
          <w:sz w:val="28"/>
          <w:szCs w:val="28"/>
        </w:rPr>
        <w:t> ou o extrato decorrente do contrato celebrado; observadas as disposições do referido diploma legal.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dataca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ITAPISSUMA</w:t>
      </w:r>
      <w:r w:rsidRPr="00F368FC">
        <w:rPr>
          <w:rFonts w:ascii="Arial" w:hAnsi="Arial" w:cs="Arial"/>
          <w:sz w:val="28"/>
          <w:szCs w:val="28"/>
        </w:rPr>
        <w:t>- PE, 30 de Janeiro de 2026.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NormalWeb"/>
        <w:rPr>
          <w:rFonts w:ascii="Arial" w:hAnsi="Arial" w:cs="Arial"/>
          <w:sz w:val="28"/>
          <w:szCs w:val="28"/>
        </w:rPr>
      </w:pPr>
      <w:r w:rsidRPr="00F368FC">
        <w:rPr>
          <w:rFonts w:ascii="Arial" w:hAnsi="Arial" w:cs="Arial"/>
          <w:sz w:val="28"/>
          <w:szCs w:val="28"/>
        </w:rPr>
        <w:t> </w:t>
      </w:r>
    </w:p>
    <w:p w:rsidR="00000000" w:rsidRPr="00F368FC" w:rsidRDefault="00F368FC">
      <w:pPr>
        <w:pStyle w:val="assinaturalinha"/>
        <w:jc w:val="left"/>
        <w:rPr>
          <w:sz w:val="28"/>
          <w:szCs w:val="28"/>
        </w:rPr>
      </w:pPr>
      <w:r w:rsidRPr="00F368FC">
        <w:rPr>
          <w:sz w:val="28"/>
          <w:szCs w:val="28"/>
        </w:rPr>
        <w:t>____________________________________</w:t>
      </w:r>
    </w:p>
    <w:p w:rsidR="00000000" w:rsidRPr="00F368FC" w:rsidRDefault="00F368FC">
      <w:pPr>
        <w:pStyle w:val="assinaturacargo"/>
        <w:jc w:val="left"/>
        <w:rPr>
          <w:sz w:val="28"/>
          <w:szCs w:val="28"/>
        </w:rPr>
      </w:pPr>
      <w:r w:rsidRPr="00F368FC">
        <w:rPr>
          <w:sz w:val="28"/>
          <w:szCs w:val="28"/>
        </w:rPr>
        <w:t>Agente de Contratação</w:t>
      </w:r>
    </w:p>
    <w:sectPr w:rsidR="00000000" w:rsidRPr="00F368FC" w:rsidSect="00F368FC">
      <w:headerReference w:type="default" r:id="rId7"/>
      <w:footerReference w:type="default" r:id="rId8"/>
      <w:pgSz w:w="11907" w:h="16840"/>
      <w:pgMar w:top="2384" w:right="567" w:bottom="709" w:left="1134" w:header="142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FC" w:rsidRDefault="00F368FC" w:rsidP="00F368FC">
      <w:r>
        <w:separator/>
      </w:r>
    </w:p>
  </w:endnote>
  <w:endnote w:type="continuationSeparator" w:id="0">
    <w:p w:rsidR="00F368FC" w:rsidRDefault="00F368FC" w:rsidP="00F3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FC" w:rsidRDefault="00F368FC">
    <w:pPr>
      <w:pStyle w:val="Rodap"/>
    </w:pPr>
    <w:r>
      <w:rPr>
        <w:noProof/>
      </w:rPr>
      <w:drawing>
        <wp:inline distT="0" distB="0" distL="0" distR="0" wp14:anchorId="15BEAB8A" wp14:editId="4EC77C69">
          <wp:extent cx="6515100" cy="1362075"/>
          <wp:effectExtent l="0" t="0" r="0" b="9525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130" cy="1364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FC" w:rsidRDefault="00F368FC" w:rsidP="00F368FC">
      <w:r>
        <w:separator/>
      </w:r>
    </w:p>
  </w:footnote>
  <w:footnote w:type="continuationSeparator" w:id="0">
    <w:p w:rsidR="00F368FC" w:rsidRDefault="00F368FC" w:rsidP="00F36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8FC" w:rsidRDefault="00F368FC" w:rsidP="00F368FC">
    <w:pPr>
      <w:tabs>
        <w:tab w:val="left" w:pos="1560"/>
      </w:tabs>
      <w:adjustRightInd w:val="0"/>
      <w:spacing w:line="288" w:lineRule="auto"/>
      <w:ind w:left="1701"/>
      <w:rPr>
        <w:rFonts w:ascii="Arial" w:hAnsi="Arial" w:cs="Arial"/>
        <w:b/>
        <w:bCs/>
        <w:color w:val="2A62AC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EE3AE" wp14:editId="730158F5">
          <wp:simplePos x="0" y="0"/>
          <wp:positionH relativeFrom="column">
            <wp:posOffset>-139700</wp:posOffset>
          </wp:positionH>
          <wp:positionV relativeFrom="paragraph">
            <wp:posOffset>-90170</wp:posOffset>
          </wp:positionV>
          <wp:extent cx="1122045" cy="1419225"/>
          <wp:effectExtent l="0" t="0" r="1905" b="9525"/>
          <wp:wrapThrough wrapText="bothSides">
            <wp:wrapPolygon edited="0">
              <wp:start x="0" y="0"/>
              <wp:lineTo x="0" y="18846"/>
              <wp:lineTo x="733" y="21165"/>
              <wp:lineTo x="1100" y="21455"/>
              <wp:lineTo x="20170" y="21455"/>
              <wp:lineTo x="20537" y="21165"/>
              <wp:lineTo x="21270" y="18846"/>
              <wp:lineTo x="21270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2A62AC"/>
        <w:sz w:val="28"/>
        <w:szCs w:val="28"/>
      </w:rPr>
      <w:t xml:space="preserve"> Prefeitura Municipal de Itapissuma</w:t>
    </w:r>
  </w:p>
  <w:p w:rsidR="00F368FC" w:rsidRDefault="00F368FC" w:rsidP="00F368FC">
    <w:pPr>
      <w:tabs>
        <w:tab w:val="left" w:pos="1560"/>
      </w:tabs>
      <w:adjustRightInd w:val="0"/>
      <w:spacing w:line="288" w:lineRule="auto"/>
      <w:ind w:left="1701"/>
      <w:rPr>
        <w:rFonts w:ascii="Arial" w:hAnsi="Arial" w:cs="Arial"/>
        <w:b/>
        <w:bCs/>
        <w:color w:val="2A62AC"/>
        <w:sz w:val="28"/>
        <w:szCs w:val="28"/>
      </w:rPr>
    </w:pPr>
    <w:r>
      <w:rPr>
        <w:rFonts w:ascii="Arial" w:hAnsi="Arial" w:cs="Arial"/>
        <w:b/>
        <w:bCs/>
        <w:color w:val="2A62AC"/>
        <w:sz w:val="28"/>
        <w:szCs w:val="28"/>
      </w:rPr>
      <w:t xml:space="preserve"> Secretaria de Administração</w:t>
    </w:r>
  </w:p>
  <w:p w:rsidR="00F368FC" w:rsidRDefault="00F368FC" w:rsidP="00F368FC">
    <w:pPr>
      <w:pStyle w:val="Cabealho"/>
      <w:tabs>
        <w:tab w:val="clear" w:pos="4252"/>
        <w:tab w:val="center" w:pos="1701"/>
        <w:tab w:val="right" w:pos="7513"/>
      </w:tabs>
      <w:ind w:left="1701"/>
    </w:pPr>
    <w:r>
      <w:rPr>
        <w:rFonts w:ascii="Arial" w:hAnsi="Arial" w:cs="Arial"/>
        <w:b/>
        <w:bCs/>
        <w:color w:val="2A62AC"/>
        <w:sz w:val="28"/>
        <w:szCs w:val="28"/>
      </w:rPr>
      <w:t xml:space="preserve"> Departamento de Licitação</w:t>
    </w:r>
  </w:p>
  <w:p w:rsidR="00F368FC" w:rsidRDefault="00F368FC" w:rsidP="00F368FC">
    <w:pPr>
      <w:tabs>
        <w:tab w:val="left" w:pos="1560"/>
      </w:tabs>
      <w:adjustRightInd w:val="0"/>
      <w:spacing w:line="288" w:lineRule="auto"/>
      <w:ind w:left="1701"/>
      <w:jc w:val="both"/>
      <w:rPr>
        <w:rFonts w:ascii="Arial" w:hAnsi="Arial" w:cs="Arial"/>
        <w:b/>
        <w:bCs/>
        <w:color w:val="2A62AC"/>
        <w:sz w:val="28"/>
        <w:szCs w:val="28"/>
      </w:rPr>
    </w:pPr>
  </w:p>
  <w:p w:rsidR="00F368FC" w:rsidRDefault="00F36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4C68"/>
    <w:rsid w:val="001F4C68"/>
    <w:rsid w:val="00F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30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ublicacao">
    <w:name w:val="publicacao"/>
    <w:basedOn w:val="Normal"/>
    <w:pPr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cbpublicacao">
    <w:name w:val="cbpublicacao"/>
    <w:basedOn w:val="Normal"/>
    <w:pPr>
      <w:jc w:val="both"/>
    </w:pPr>
    <w:rPr>
      <w:rFonts w:ascii="Courier New" w:hAnsi="Courier New" w:cs="Courier New"/>
      <w:color w:val="000000"/>
      <w:sz w:val="20"/>
      <w:szCs w:val="20"/>
    </w:rPr>
  </w:style>
  <w:style w:type="paragraph" w:customStyle="1" w:styleId="cabecalhoestadov">
    <w:name w:val="cabecalhoestadov"/>
    <w:basedOn w:val="Normal"/>
    <w:pPr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cabecalhoorgaov">
    <w:name w:val="cabecalhoorgaov"/>
    <w:basedOn w:val="Normal"/>
    <w:pPr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cabecalhosetorv">
    <w:name w:val="cabecalhosetorv"/>
    <w:basedOn w:val="Normal"/>
    <w:pPr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cabecalhoestadoh">
    <w:name w:val="cabecalhoestadoh"/>
    <w:basedOn w:val="Normal"/>
    <w:pPr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cabecalhoorgaoh">
    <w:name w:val="cabecalhoorgaoh"/>
    <w:basedOn w:val="Normal"/>
    <w:pPr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cabecalhosetorh">
    <w:name w:val="cabecalhosetorh"/>
    <w:basedOn w:val="Normal"/>
    <w:pPr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titulo">
    <w:name w:val="titulo"/>
    <w:basedOn w:val="Normal"/>
    <w:pPr>
      <w:jc w:val="both"/>
    </w:pPr>
    <w:rPr>
      <w:rFonts w:ascii="Courier New" w:hAnsi="Courier New" w:cs="Courier New"/>
      <w:b/>
      <w:bCs/>
      <w:color w:val="000000"/>
      <w:sz w:val="28"/>
      <w:szCs w:val="28"/>
    </w:rPr>
  </w:style>
  <w:style w:type="paragraph" w:customStyle="1" w:styleId="assinatura">
    <w:name w:val="assinatura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inaturalinha">
    <w:name w:val="assinatura_linha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inaturanome">
    <w:name w:val="assinatura_nome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inaturacargo">
    <w:name w:val="assinatura_cargo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minuta">
    <w:name w:val="ass_minuta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datacao">
    <w:name w:val="datacao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C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C68"/>
    <w:rPr>
      <w:rFonts w:ascii="Tahoma" w:eastAsiaTheme="minorEastAsi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6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68FC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36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68F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30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publicacao">
    <w:name w:val="publicacao"/>
    <w:basedOn w:val="Normal"/>
    <w:pPr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cbpublicacao">
    <w:name w:val="cbpublicacao"/>
    <w:basedOn w:val="Normal"/>
    <w:pPr>
      <w:jc w:val="both"/>
    </w:pPr>
    <w:rPr>
      <w:rFonts w:ascii="Courier New" w:hAnsi="Courier New" w:cs="Courier New"/>
      <w:color w:val="000000"/>
      <w:sz w:val="20"/>
      <w:szCs w:val="20"/>
    </w:rPr>
  </w:style>
  <w:style w:type="paragraph" w:customStyle="1" w:styleId="cabecalhoestadov">
    <w:name w:val="cabecalhoestadov"/>
    <w:basedOn w:val="Normal"/>
    <w:pPr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cabecalhoorgaov">
    <w:name w:val="cabecalhoorgaov"/>
    <w:basedOn w:val="Normal"/>
    <w:pPr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cabecalhosetorv">
    <w:name w:val="cabecalhosetorv"/>
    <w:basedOn w:val="Normal"/>
    <w:pPr>
      <w:jc w:val="both"/>
    </w:pPr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cabecalhoestadoh">
    <w:name w:val="cabecalhoestadoh"/>
    <w:basedOn w:val="Normal"/>
    <w:pPr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cabecalhoorgaoh">
    <w:name w:val="cabecalhoorgaoh"/>
    <w:basedOn w:val="Normal"/>
    <w:pPr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cabecalhosetorh">
    <w:name w:val="cabecalhosetorh"/>
    <w:basedOn w:val="Normal"/>
    <w:pPr>
      <w:jc w:val="both"/>
    </w:pPr>
    <w:rPr>
      <w:rFonts w:ascii="Courier New" w:hAnsi="Courier New" w:cs="Courier New"/>
      <w:b/>
      <w:bCs/>
      <w:color w:val="000000"/>
    </w:rPr>
  </w:style>
  <w:style w:type="paragraph" w:customStyle="1" w:styleId="titulo">
    <w:name w:val="titulo"/>
    <w:basedOn w:val="Normal"/>
    <w:pPr>
      <w:jc w:val="both"/>
    </w:pPr>
    <w:rPr>
      <w:rFonts w:ascii="Courier New" w:hAnsi="Courier New" w:cs="Courier New"/>
      <w:b/>
      <w:bCs/>
      <w:color w:val="000000"/>
      <w:sz w:val="28"/>
      <w:szCs w:val="28"/>
    </w:rPr>
  </w:style>
  <w:style w:type="paragraph" w:customStyle="1" w:styleId="assinatura">
    <w:name w:val="assinatura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inaturalinha">
    <w:name w:val="assinatura_linha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inaturanome">
    <w:name w:val="assinatura_nome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inaturacargo">
    <w:name w:val="assinatura_cargo"/>
    <w:basedOn w:val="Normal"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ssminuta">
    <w:name w:val="ass_minuta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rodape">
    <w:name w:val="rodape"/>
    <w:basedOn w:val="Normal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datacao">
    <w:name w:val="datacao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C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C68"/>
    <w:rPr>
      <w:rFonts w:ascii="Tahoma" w:eastAsiaTheme="minorEastAsi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6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68FC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36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68F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1109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ANDREIA</dc:creator>
  <cp:lastModifiedBy>ANDREIA</cp:lastModifiedBy>
  <cp:revision>3</cp:revision>
  <dcterms:created xsi:type="dcterms:W3CDTF">2026-01-30T14:34:00Z</dcterms:created>
  <dcterms:modified xsi:type="dcterms:W3CDTF">2026-01-30T14:39:00Z</dcterms:modified>
</cp:coreProperties>
</file>